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C4D" w:rsidRDefault="0066306F" w:rsidP="00021C4D">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«Жалын» оқушылардың ғылыми қоғамының </w:t>
      </w:r>
    </w:p>
    <w:p w:rsidR="0066306F" w:rsidRDefault="0066306F" w:rsidP="00021C4D">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201</w:t>
      </w:r>
      <w:r w:rsidR="004A55FC">
        <w:rPr>
          <w:rFonts w:ascii="Times New Roman" w:hAnsi="Times New Roman" w:cs="Times New Roman"/>
          <w:b/>
          <w:sz w:val="28"/>
          <w:szCs w:val="28"/>
          <w:lang w:val="ru-RU" w:eastAsia="ru-RU"/>
        </w:rPr>
        <w:t>7</w:t>
      </w:r>
      <w:r>
        <w:rPr>
          <w:rFonts w:ascii="Times New Roman" w:hAnsi="Times New Roman" w:cs="Times New Roman"/>
          <w:b/>
          <w:sz w:val="28"/>
          <w:szCs w:val="28"/>
          <w:lang w:eastAsia="ru-RU"/>
        </w:rPr>
        <w:t>-201</w:t>
      </w:r>
      <w:r w:rsidR="004A55FC">
        <w:rPr>
          <w:rFonts w:ascii="Times New Roman" w:hAnsi="Times New Roman" w:cs="Times New Roman"/>
          <w:b/>
          <w:sz w:val="28"/>
          <w:szCs w:val="28"/>
          <w:lang w:val="ru-RU" w:eastAsia="ru-RU"/>
        </w:rPr>
        <w:t>8</w:t>
      </w:r>
      <w:r>
        <w:rPr>
          <w:rFonts w:ascii="Times New Roman" w:hAnsi="Times New Roman" w:cs="Times New Roman"/>
          <w:b/>
          <w:sz w:val="28"/>
          <w:szCs w:val="28"/>
          <w:lang w:eastAsia="ru-RU"/>
        </w:rPr>
        <w:t xml:space="preserve"> оқу жылындағы жылдық есебі</w:t>
      </w:r>
    </w:p>
    <w:p w:rsidR="0066306F" w:rsidRPr="0066306F" w:rsidRDefault="0066306F" w:rsidP="00021C4D">
      <w:pPr>
        <w:pStyle w:val="a3"/>
        <w:rPr>
          <w:rFonts w:ascii="Times New Roman" w:hAnsi="Times New Roman" w:cs="Times New Roman"/>
          <w:b/>
          <w:noProof w:val="0"/>
          <w:sz w:val="28"/>
          <w:szCs w:val="28"/>
          <w:lang w:eastAsia="ru-RU"/>
        </w:rPr>
      </w:pPr>
      <w:r w:rsidRPr="0066306F">
        <w:rPr>
          <w:rFonts w:ascii="Times New Roman" w:hAnsi="Times New Roman" w:cs="Times New Roman"/>
          <w:b/>
          <w:sz w:val="28"/>
          <w:szCs w:val="28"/>
          <w:lang w:eastAsia="ru-RU"/>
        </w:rPr>
        <w:t>Оқушылардың ғылыми қоғамының мақсаттары мен міндеттері:</w:t>
      </w:r>
      <w:r w:rsidRPr="0066306F">
        <w:rPr>
          <w:rFonts w:ascii="Times New Roman" w:hAnsi="Times New Roman" w:cs="Times New Roman"/>
          <w:sz w:val="28"/>
          <w:szCs w:val="28"/>
          <w:lang w:eastAsia="ru-RU"/>
        </w:rPr>
        <w:br/>
        <w:t>1 Оқушылардың ғылыми зерттеуге қызығушылығын қалыптастыру, шығармашылық қабілеттерін таныту және дамыту, ғылыми ізденудің әдістерін оқыту, шығармашылық  сипаттағы жеке тұлғаларды тәрбиелеу жұмыстарын жүргізу;</w:t>
      </w:r>
    </w:p>
    <w:p w:rsidR="0066306F" w:rsidRPr="0066306F" w:rsidRDefault="0066306F" w:rsidP="00021C4D">
      <w:pPr>
        <w:pStyle w:val="a3"/>
        <w:rPr>
          <w:rFonts w:ascii="Times New Roman" w:hAnsi="Times New Roman" w:cs="Times New Roman"/>
          <w:sz w:val="28"/>
          <w:szCs w:val="28"/>
          <w:lang w:eastAsia="ru-RU"/>
        </w:rPr>
      </w:pPr>
      <w:r w:rsidRPr="0066306F">
        <w:rPr>
          <w:rFonts w:ascii="Times New Roman" w:hAnsi="Times New Roman" w:cs="Times New Roman"/>
          <w:sz w:val="28"/>
          <w:szCs w:val="28"/>
          <w:lang w:eastAsia="ru-RU"/>
        </w:rPr>
        <w:t>2 Оқу мекемелерінде оқушыларды тәрбиелеуде олардың жан-жақты дамуына, еңбекке шығармашылық тұрғыдан қарауға, өмірлік және азаматтық көзқарастарын қалыптастыруға, жоғары адамгершілік қасиеттер мен рухани мәдениетті дамытуға белсенді түрде көмектесу; </w:t>
      </w:r>
      <w:r w:rsidRPr="0066306F">
        <w:rPr>
          <w:rFonts w:ascii="Times New Roman" w:hAnsi="Times New Roman" w:cs="Times New Roman"/>
          <w:sz w:val="28"/>
          <w:szCs w:val="28"/>
          <w:lang w:eastAsia="ru-RU"/>
        </w:rPr>
        <w:br/>
        <w:t>3 Мектеп бітірушілердің нәтижелі түрде мамандық таңдауына және мамандық бағытына көмектесу болып табылады;</w:t>
      </w:r>
    </w:p>
    <w:p w:rsidR="0066306F" w:rsidRPr="0066306F" w:rsidRDefault="0066306F" w:rsidP="00021C4D">
      <w:pPr>
        <w:pStyle w:val="a3"/>
        <w:rPr>
          <w:rFonts w:ascii="Times New Roman" w:eastAsia="Times New Roman" w:hAnsi="Times New Roman" w:cs="Times New Roman"/>
          <w:sz w:val="28"/>
          <w:szCs w:val="28"/>
          <w:lang w:eastAsia="ru-RU"/>
        </w:rPr>
      </w:pPr>
      <w:r w:rsidRPr="0066306F">
        <w:rPr>
          <w:rFonts w:ascii="Times New Roman" w:hAnsi="Times New Roman" w:cs="Times New Roman"/>
          <w:sz w:val="28"/>
          <w:szCs w:val="28"/>
          <w:lang w:eastAsia="ru-RU"/>
        </w:rPr>
        <w:t xml:space="preserve">4. </w:t>
      </w:r>
      <w:r w:rsidRPr="0066306F">
        <w:rPr>
          <w:rFonts w:ascii="Times New Roman" w:eastAsia="Times New Roman" w:hAnsi="Times New Roman" w:cs="Times New Roman"/>
          <w:sz w:val="28"/>
          <w:szCs w:val="28"/>
          <w:lang w:eastAsia="ru-RU"/>
        </w:rPr>
        <w:t> Оқушылардың ғылыми зерттеуге қызығушылығын қалыптастыру;</w:t>
      </w:r>
    </w:p>
    <w:p w:rsidR="0066306F" w:rsidRPr="0066306F" w:rsidRDefault="0066306F" w:rsidP="00021C4D">
      <w:pPr>
        <w:pStyle w:val="a3"/>
        <w:rPr>
          <w:rFonts w:ascii="Times New Roman" w:eastAsia="Times New Roman" w:hAnsi="Times New Roman" w:cs="Times New Roman"/>
          <w:sz w:val="28"/>
          <w:szCs w:val="28"/>
          <w:lang w:eastAsia="ru-RU"/>
        </w:rPr>
      </w:pPr>
      <w:r w:rsidRPr="0066306F">
        <w:rPr>
          <w:rFonts w:ascii="Times New Roman" w:eastAsia="Times New Roman" w:hAnsi="Times New Roman" w:cs="Times New Roman"/>
          <w:sz w:val="28"/>
          <w:szCs w:val="28"/>
          <w:lang w:eastAsia="ru-RU"/>
        </w:rPr>
        <w:t xml:space="preserve">5. Ғылыми ізденудің әдістерін оқыту, бағыттау. </w:t>
      </w:r>
    </w:p>
    <w:p w:rsidR="0066306F" w:rsidRPr="0066306F" w:rsidRDefault="0066306F" w:rsidP="00021C4D">
      <w:pPr>
        <w:pStyle w:val="a3"/>
        <w:rPr>
          <w:rFonts w:ascii="Times New Roman" w:eastAsia="Times New Roman" w:hAnsi="Times New Roman" w:cs="Times New Roman"/>
          <w:sz w:val="28"/>
          <w:szCs w:val="28"/>
          <w:lang w:eastAsia="ru-RU"/>
        </w:rPr>
      </w:pPr>
      <w:r w:rsidRPr="0066306F">
        <w:rPr>
          <w:rFonts w:ascii="Times New Roman" w:eastAsia="Times New Roman" w:hAnsi="Times New Roman" w:cs="Times New Roman"/>
          <w:sz w:val="28"/>
          <w:szCs w:val="28"/>
          <w:lang w:eastAsia="ru-RU"/>
        </w:rPr>
        <w:t>6. Өз Отаны мен туған жеріне пайда келтіретін ,Елінің гүлденуі мен өркендеуіне ұйытқы болу,қолдау көрсету;</w:t>
      </w:r>
    </w:p>
    <w:p w:rsidR="0066306F" w:rsidRPr="0066306F" w:rsidRDefault="0066306F" w:rsidP="00021C4D">
      <w:pPr>
        <w:pStyle w:val="a3"/>
        <w:rPr>
          <w:rFonts w:ascii="Times New Roman" w:eastAsia="Times New Roman" w:hAnsi="Times New Roman" w:cs="Times New Roman"/>
          <w:sz w:val="28"/>
          <w:szCs w:val="28"/>
          <w:lang w:eastAsia="ru-RU"/>
        </w:rPr>
      </w:pPr>
      <w:r w:rsidRPr="0066306F">
        <w:rPr>
          <w:rFonts w:ascii="Times New Roman" w:eastAsia="Times New Roman" w:hAnsi="Times New Roman" w:cs="Times New Roman"/>
          <w:sz w:val="28"/>
          <w:szCs w:val="28"/>
          <w:lang w:eastAsia="ru-RU"/>
        </w:rPr>
        <w:t>7. Оқушының жан-жақты дамуына, еңбекке, ізденуге, ғылымға шығармашылық тұрғыдан қарауға азаматтық көзқарас, халқының тарихы мен мәдениетін қалыптастыру;</w:t>
      </w:r>
    </w:p>
    <w:p w:rsidR="0066306F" w:rsidRPr="0066306F" w:rsidRDefault="0066306F" w:rsidP="00021C4D">
      <w:pPr>
        <w:pStyle w:val="a3"/>
        <w:rPr>
          <w:rFonts w:ascii="Times New Roman" w:hAnsi="Times New Roman" w:cs="Times New Roman"/>
          <w:sz w:val="28"/>
          <w:szCs w:val="28"/>
          <w:lang w:eastAsia="ru-RU"/>
        </w:rPr>
      </w:pPr>
      <w:r w:rsidRPr="0066306F">
        <w:rPr>
          <w:rFonts w:ascii="Times New Roman" w:eastAsia="Times New Roman" w:hAnsi="Times New Roman" w:cs="Times New Roman"/>
          <w:sz w:val="28"/>
          <w:szCs w:val="28"/>
          <w:lang w:eastAsia="ru-RU"/>
        </w:rPr>
        <w:t xml:space="preserve">8. Оқушының қандай да бір ғылым саласындағы ынтасын арттыру, сонымен қатар, оның жалпы интеллектуалдық деңгейін көтеру. </w:t>
      </w:r>
    </w:p>
    <w:p w:rsidR="00D4582A" w:rsidRPr="0066306F" w:rsidRDefault="00D4582A" w:rsidP="00021C4D">
      <w:pPr>
        <w:pStyle w:val="a5"/>
        <w:shd w:val="clear" w:color="auto" w:fill="FFFFFF"/>
        <w:spacing w:before="0" w:beforeAutospacing="0" w:after="0" w:afterAutospacing="0"/>
        <w:ind w:firstLine="708"/>
        <w:jc w:val="both"/>
        <w:rPr>
          <w:sz w:val="28"/>
          <w:szCs w:val="28"/>
          <w:lang w:val="kk-KZ"/>
        </w:rPr>
      </w:pPr>
      <w:r w:rsidRPr="0066306F">
        <w:rPr>
          <w:sz w:val="28"/>
          <w:szCs w:val="28"/>
          <w:lang w:val="kk-KZ"/>
        </w:rPr>
        <w:t>Қазіргі кезде білім беру әлеуметтік құрылымның маңызды элементтерінің бірінен айналуда. Дүние жүзінде білімнің құны жоғары артты. Адамның болашағы оның қазіргі алған білімінің сапасының көлеміне, ойлау деңгейіне байланысты.</w:t>
      </w:r>
    </w:p>
    <w:p w:rsidR="00D4582A" w:rsidRPr="0066306F" w:rsidRDefault="00D4582A" w:rsidP="00021C4D">
      <w:pPr>
        <w:pStyle w:val="a5"/>
        <w:shd w:val="clear" w:color="auto" w:fill="FFFFFF"/>
        <w:spacing w:before="0" w:beforeAutospacing="0" w:after="0" w:afterAutospacing="0"/>
        <w:jc w:val="both"/>
        <w:rPr>
          <w:sz w:val="28"/>
          <w:szCs w:val="28"/>
          <w:lang w:val="kk-KZ"/>
        </w:rPr>
      </w:pPr>
      <w:r w:rsidRPr="0066306F">
        <w:rPr>
          <w:sz w:val="28"/>
          <w:szCs w:val="28"/>
          <w:lang w:val="kk-KZ"/>
        </w:rPr>
        <w:t>      Бүгінгі таңда жаңа заманға сай нәтижелі білім беруді жүйелі ұйымдастыру бастауыш сыныптарда ғылыми зерттеу жұмыстарының алғашқы қадамы маңызды жұмысы болып отыр. Оқушылардың қабілеті, дарынды, шығармашылық шеберлігі, ізденімпаздығы, дамыту зерттеу жұмысын ұйымдастырудың басты негізі – ғылыми зерттеу жұмысы.</w:t>
      </w:r>
    </w:p>
    <w:p w:rsidR="00021C4D" w:rsidRPr="00626BDA" w:rsidRDefault="00D4582A" w:rsidP="00021C4D">
      <w:pPr>
        <w:spacing w:after="0" w:line="240" w:lineRule="auto"/>
        <w:ind w:firstLine="708"/>
        <w:jc w:val="both"/>
        <w:rPr>
          <w:rFonts w:ascii="Times New Roman" w:hAnsi="Times New Roman" w:cs="Times New Roman"/>
          <w:sz w:val="28"/>
          <w:szCs w:val="28"/>
        </w:rPr>
      </w:pPr>
      <w:r w:rsidRPr="0066306F">
        <w:rPr>
          <w:sz w:val="28"/>
          <w:szCs w:val="28"/>
        </w:rPr>
        <w:t xml:space="preserve">      </w:t>
      </w:r>
      <w:r w:rsidR="00021C4D">
        <w:rPr>
          <w:rFonts w:ascii="Times New Roman" w:hAnsi="Times New Roman" w:cs="Times New Roman"/>
          <w:sz w:val="28"/>
          <w:szCs w:val="28"/>
        </w:rPr>
        <w:t>2017-2018</w:t>
      </w:r>
      <w:r w:rsidR="00021C4D" w:rsidRPr="007948CB">
        <w:rPr>
          <w:rFonts w:ascii="Times New Roman" w:hAnsi="Times New Roman" w:cs="Times New Roman"/>
          <w:sz w:val="28"/>
          <w:szCs w:val="28"/>
        </w:rPr>
        <w:t xml:space="preserve"> оқу жылының басында мектебіміздің  «Жалын» ғылыми қоғамы өзінің жұмысын жалғастырды. Қыркүйек айында «Жалын»</w:t>
      </w:r>
      <w:r w:rsidR="00021C4D" w:rsidRPr="00DC7123">
        <w:rPr>
          <w:rFonts w:ascii="Times New Roman" w:hAnsi="Times New Roman" w:cs="Times New Roman"/>
          <w:sz w:val="28"/>
          <w:szCs w:val="28"/>
        </w:rPr>
        <w:t xml:space="preserve"> </w:t>
      </w:r>
      <w:r w:rsidR="00021C4D" w:rsidRPr="007948CB">
        <w:rPr>
          <w:rFonts w:ascii="Times New Roman" w:hAnsi="Times New Roman" w:cs="Times New Roman"/>
          <w:sz w:val="28"/>
          <w:szCs w:val="28"/>
        </w:rPr>
        <w:t>ғылыми  қоғамының  отырысы өтіп</w:t>
      </w:r>
      <w:r w:rsidR="00021C4D">
        <w:rPr>
          <w:rFonts w:ascii="Times New Roman" w:hAnsi="Times New Roman" w:cs="Times New Roman"/>
          <w:sz w:val="28"/>
          <w:szCs w:val="28"/>
        </w:rPr>
        <w:t>,</w:t>
      </w:r>
      <w:r w:rsidR="00021C4D" w:rsidRPr="007948CB">
        <w:rPr>
          <w:rFonts w:ascii="Times New Roman" w:hAnsi="Times New Roman" w:cs="Times New Roman"/>
          <w:sz w:val="28"/>
          <w:szCs w:val="28"/>
        </w:rPr>
        <w:t xml:space="preserve"> онда осы оқу жылында қоғамға мүше болатын оқушылардың құрамы бекітілді. </w:t>
      </w:r>
      <w:r w:rsidR="00021C4D">
        <w:rPr>
          <w:rFonts w:ascii="Times New Roman" w:hAnsi="Times New Roman" w:cs="Times New Roman"/>
          <w:sz w:val="28"/>
          <w:szCs w:val="28"/>
        </w:rPr>
        <w:t xml:space="preserve">Мектеп бойынша 1 – 9 сынып оқушылараның аралығында барлығы 24 дарынды оқушы бар. 1 – 4  сынып оқушылар саны – 13, ал 5 – 9 сыныпқа дейінгі дарынды оқушылар саны – 11. </w:t>
      </w:r>
      <w:r w:rsidR="00021C4D" w:rsidRPr="007948CB">
        <w:rPr>
          <w:rFonts w:ascii="Times New Roman" w:hAnsi="Times New Roman" w:cs="Times New Roman"/>
          <w:sz w:val="28"/>
          <w:szCs w:val="28"/>
        </w:rPr>
        <w:t>Мектеп директорының бұйрығымен әрбір қоғам мүшелерінің жылдық жұмыс жоспарлары бекітіліп, қоғам мүшелерінің алғашқы отырысы өткізілді. «Жалын» ғылыми қоғамының жетекшісі бастауыш сынып мұғалімі</w:t>
      </w:r>
      <w:r w:rsidR="00021C4D">
        <w:rPr>
          <w:rFonts w:ascii="Times New Roman" w:hAnsi="Times New Roman" w:cs="Times New Roman"/>
          <w:sz w:val="28"/>
          <w:szCs w:val="28"/>
        </w:rPr>
        <w:t xml:space="preserve"> Курмантаева А.И. Дарынды оқушылармен жұмыс екі секцияда жұмыс істейді. </w:t>
      </w:r>
      <w:r w:rsidR="00021C4D" w:rsidRPr="007948CB">
        <w:rPr>
          <w:rFonts w:ascii="Times New Roman" w:hAnsi="Times New Roman" w:cs="Times New Roman"/>
          <w:sz w:val="28"/>
          <w:szCs w:val="28"/>
        </w:rPr>
        <w:t xml:space="preserve"> </w:t>
      </w:r>
      <w:r w:rsidR="00021C4D">
        <w:rPr>
          <w:rFonts w:ascii="Times New Roman" w:hAnsi="Times New Roman" w:cs="Times New Roman"/>
          <w:sz w:val="28"/>
          <w:szCs w:val="28"/>
        </w:rPr>
        <w:t xml:space="preserve">«Сұңқар» </w:t>
      </w:r>
      <w:r w:rsidR="00021C4D" w:rsidRPr="00A10E98">
        <w:rPr>
          <w:rFonts w:ascii="Times New Roman" w:hAnsi="Times New Roman" w:cs="Times New Roman"/>
          <w:sz w:val="28"/>
          <w:szCs w:val="28"/>
        </w:rPr>
        <w:t>(</w:t>
      </w:r>
      <w:r w:rsidR="00021C4D">
        <w:rPr>
          <w:rFonts w:ascii="Times New Roman" w:hAnsi="Times New Roman" w:cs="Times New Roman"/>
          <w:sz w:val="28"/>
          <w:szCs w:val="28"/>
        </w:rPr>
        <w:t>қоғамдық-гуманитарлық бағыттағы пәндер</w:t>
      </w:r>
      <w:r w:rsidR="00021C4D" w:rsidRPr="00A10E98">
        <w:rPr>
          <w:rFonts w:ascii="Times New Roman" w:hAnsi="Times New Roman" w:cs="Times New Roman"/>
          <w:sz w:val="28"/>
          <w:szCs w:val="28"/>
        </w:rPr>
        <w:t>)</w:t>
      </w:r>
      <w:r w:rsidR="00021C4D">
        <w:rPr>
          <w:rFonts w:ascii="Times New Roman" w:hAnsi="Times New Roman" w:cs="Times New Roman"/>
          <w:sz w:val="28"/>
          <w:szCs w:val="28"/>
        </w:rPr>
        <w:t xml:space="preserve"> секциясына </w:t>
      </w:r>
      <w:r w:rsidR="00021C4D" w:rsidRPr="007948CB">
        <w:rPr>
          <w:rFonts w:ascii="Times New Roman" w:hAnsi="Times New Roman" w:cs="Times New Roman"/>
          <w:sz w:val="28"/>
          <w:szCs w:val="28"/>
        </w:rPr>
        <w:t xml:space="preserve">гуманитарлық әдістемелік бірлестіктерінің жетекшісі </w:t>
      </w:r>
      <w:r w:rsidR="00021C4D">
        <w:rPr>
          <w:rFonts w:ascii="Times New Roman" w:hAnsi="Times New Roman" w:cs="Times New Roman"/>
          <w:sz w:val="28"/>
          <w:szCs w:val="28"/>
        </w:rPr>
        <w:t xml:space="preserve">Абишева Ж.Б.., ал «Болашақ» </w:t>
      </w:r>
    </w:p>
    <w:p w:rsidR="004A55FC" w:rsidRDefault="00021C4D" w:rsidP="00021C4D">
      <w:pPr>
        <w:pStyle w:val="a5"/>
        <w:shd w:val="clear" w:color="auto" w:fill="FFFFFF"/>
        <w:spacing w:before="0" w:beforeAutospacing="0" w:after="0" w:afterAutospacing="0"/>
        <w:jc w:val="both"/>
        <w:rPr>
          <w:sz w:val="28"/>
          <w:szCs w:val="28"/>
          <w:lang w:val="kk-KZ"/>
        </w:rPr>
      </w:pPr>
      <w:r w:rsidRPr="00DC7123">
        <w:rPr>
          <w:sz w:val="28"/>
          <w:szCs w:val="28"/>
          <w:lang w:val="kk-KZ"/>
        </w:rPr>
        <w:t>(</w:t>
      </w:r>
      <w:r>
        <w:rPr>
          <w:sz w:val="28"/>
          <w:szCs w:val="28"/>
          <w:lang w:val="kk-KZ"/>
        </w:rPr>
        <w:t>жаратылыстану-математикалық бағыттағы пәндер</w:t>
      </w:r>
      <w:r w:rsidRPr="00DC7123">
        <w:rPr>
          <w:sz w:val="28"/>
          <w:szCs w:val="28"/>
          <w:lang w:val="kk-KZ"/>
        </w:rPr>
        <w:t>) секциясына и</w:t>
      </w:r>
      <w:r w:rsidRPr="007948CB">
        <w:rPr>
          <w:sz w:val="28"/>
          <w:szCs w:val="28"/>
          <w:lang w:val="kk-KZ"/>
        </w:rPr>
        <w:t>нформатика және математика пәнінің мұға</w:t>
      </w:r>
      <w:r w:rsidRPr="00DC7123">
        <w:rPr>
          <w:sz w:val="28"/>
          <w:szCs w:val="28"/>
          <w:lang w:val="kk-KZ"/>
        </w:rPr>
        <w:t>лімі Аль</w:t>
      </w:r>
      <w:r w:rsidRPr="007948CB">
        <w:rPr>
          <w:sz w:val="28"/>
          <w:szCs w:val="28"/>
          <w:lang w:val="kk-KZ"/>
        </w:rPr>
        <w:t>муханбетова А.Т. болып бекітілді.</w:t>
      </w:r>
      <w:r w:rsidRPr="0066306F">
        <w:rPr>
          <w:sz w:val="28"/>
          <w:szCs w:val="28"/>
          <w:lang w:val="kk-KZ"/>
        </w:rPr>
        <w:t xml:space="preserve"> </w:t>
      </w:r>
      <w:r w:rsidRPr="00DC7123">
        <w:rPr>
          <w:sz w:val="28"/>
          <w:szCs w:val="28"/>
          <w:lang w:val="kk-KZ"/>
        </w:rPr>
        <w:t xml:space="preserve">Дарынды оқушылармен жұмыс екі секцияда жұмыс істейді. </w:t>
      </w:r>
      <w:r>
        <w:rPr>
          <w:sz w:val="28"/>
          <w:szCs w:val="28"/>
          <w:lang w:val="kk-KZ"/>
        </w:rPr>
        <w:t xml:space="preserve">Әр пән мұғалімдерінің өзіндік дарынды оқушылармен жұмыс жоспарлары бар. Сонымен қатар сол жұмыс жоспарларымен әр аптаның сәрсенбі күні жұмыс жасайды. Дарынды оқушылармен жұмыс тек қана жұмұмыс жоспарымен шектеліп қоймай, пән мұғалімдерімен бірлесе отырып, қашықтықтан олимпиадаларға, іс – шараларға белсенді түрде қатысады. </w:t>
      </w:r>
    </w:p>
    <w:p w:rsidR="00021C4D" w:rsidRDefault="00021C4D" w:rsidP="00021C4D">
      <w:pPr>
        <w:spacing w:after="0" w:line="240" w:lineRule="auto"/>
        <w:ind w:left="-567"/>
        <w:jc w:val="center"/>
        <w:rPr>
          <w:rFonts w:ascii="Times New Roman" w:hAnsi="Times New Roman" w:cs="Times New Roman"/>
          <w:b/>
          <w:sz w:val="28"/>
        </w:rPr>
      </w:pPr>
    </w:p>
    <w:p w:rsidR="00021C4D" w:rsidRDefault="00021C4D" w:rsidP="00021C4D">
      <w:pPr>
        <w:spacing w:after="0" w:line="240" w:lineRule="auto"/>
        <w:ind w:left="-567"/>
        <w:jc w:val="center"/>
        <w:rPr>
          <w:rFonts w:ascii="Times New Roman" w:hAnsi="Times New Roman" w:cs="Times New Roman"/>
          <w:b/>
          <w:sz w:val="28"/>
        </w:rPr>
      </w:pPr>
    </w:p>
    <w:p w:rsidR="00021C4D" w:rsidRDefault="00021C4D" w:rsidP="00021C4D">
      <w:pPr>
        <w:spacing w:after="0" w:line="240" w:lineRule="auto"/>
        <w:ind w:left="-567"/>
        <w:jc w:val="center"/>
        <w:rPr>
          <w:rFonts w:ascii="Times New Roman" w:hAnsi="Times New Roman" w:cs="Times New Roman"/>
          <w:b/>
          <w:sz w:val="28"/>
        </w:rPr>
      </w:pPr>
    </w:p>
    <w:p w:rsidR="00021C4D" w:rsidRPr="00C14187" w:rsidRDefault="00E21262" w:rsidP="00021C4D">
      <w:pPr>
        <w:spacing w:after="0" w:line="240" w:lineRule="auto"/>
        <w:ind w:left="-567"/>
        <w:jc w:val="center"/>
        <w:rPr>
          <w:rFonts w:ascii="Times New Roman" w:hAnsi="Times New Roman" w:cs="Times New Roman"/>
          <w:b/>
          <w:sz w:val="28"/>
        </w:rPr>
      </w:pPr>
      <w:r>
        <w:rPr>
          <w:rFonts w:ascii="Times New Roman" w:hAnsi="Times New Roman" w:cs="Times New Roman"/>
          <w:b/>
          <w:sz w:val="28"/>
        </w:rPr>
        <w:t xml:space="preserve">Дарынды оқушылардың </w:t>
      </w:r>
      <w:r>
        <w:rPr>
          <w:rFonts w:ascii="Times New Roman" w:hAnsi="Times New Roman" w:cs="Times New Roman"/>
          <w:b/>
          <w:sz w:val="28"/>
        </w:rPr>
        <w:t xml:space="preserve"> </w:t>
      </w:r>
      <w:r w:rsidRPr="005C6CEC">
        <w:rPr>
          <w:rFonts w:ascii="Times New Roman" w:hAnsi="Times New Roman" w:cs="Times New Roman"/>
          <w:b/>
          <w:sz w:val="28"/>
        </w:rPr>
        <w:t xml:space="preserve"> </w:t>
      </w:r>
      <w:r>
        <w:rPr>
          <w:rFonts w:ascii="Times New Roman" w:hAnsi="Times New Roman" w:cs="Times New Roman"/>
          <w:b/>
          <w:sz w:val="28"/>
        </w:rPr>
        <w:t>2017-2018</w:t>
      </w:r>
      <w:r w:rsidRPr="005C6CEC">
        <w:rPr>
          <w:rFonts w:ascii="Times New Roman" w:hAnsi="Times New Roman" w:cs="Times New Roman"/>
          <w:b/>
          <w:sz w:val="28"/>
        </w:rPr>
        <w:t xml:space="preserve"> оқу жылын</w:t>
      </w:r>
      <w:r>
        <w:rPr>
          <w:rFonts w:ascii="Times New Roman" w:hAnsi="Times New Roman" w:cs="Times New Roman"/>
          <w:b/>
          <w:sz w:val="28"/>
        </w:rPr>
        <w:t>дағы жетістіктері</w:t>
      </w:r>
    </w:p>
    <w:tbl>
      <w:tblPr>
        <w:tblStyle w:val="11"/>
        <w:tblW w:w="0" w:type="auto"/>
        <w:tblLook w:val="04A0" w:firstRow="1" w:lastRow="0" w:firstColumn="1" w:lastColumn="0" w:noHBand="0" w:noVBand="1"/>
      </w:tblPr>
      <w:tblGrid>
        <w:gridCol w:w="517"/>
        <w:gridCol w:w="2285"/>
        <w:gridCol w:w="2976"/>
        <w:gridCol w:w="2127"/>
        <w:gridCol w:w="2374"/>
      </w:tblGrid>
      <w:tr w:rsidR="00E21262" w:rsidRPr="008639DD" w:rsidTr="00F84298">
        <w:tc>
          <w:tcPr>
            <w:tcW w:w="517" w:type="dxa"/>
          </w:tcPr>
          <w:p w:rsidR="00E21262" w:rsidRPr="008639DD" w:rsidRDefault="00E21262" w:rsidP="00021C4D">
            <w:pPr>
              <w:jc w:val="center"/>
              <w:rPr>
                <w:rFonts w:ascii="Times New Roman" w:hAnsi="Times New Roman"/>
                <w:b/>
                <w:sz w:val="24"/>
                <w:szCs w:val="24"/>
              </w:rPr>
            </w:pPr>
            <w:r w:rsidRPr="008639DD">
              <w:rPr>
                <w:rFonts w:ascii="Times New Roman" w:hAnsi="Times New Roman"/>
                <w:b/>
                <w:sz w:val="24"/>
                <w:szCs w:val="24"/>
              </w:rPr>
              <w:t>№</w:t>
            </w:r>
          </w:p>
        </w:tc>
        <w:tc>
          <w:tcPr>
            <w:tcW w:w="2285" w:type="dxa"/>
          </w:tcPr>
          <w:p w:rsidR="00E21262" w:rsidRPr="008639DD" w:rsidRDefault="00E21262" w:rsidP="00021C4D">
            <w:pPr>
              <w:jc w:val="center"/>
              <w:rPr>
                <w:rFonts w:ascii="Times New Roman" w:hAnsi="Times New Roman"/>
                <w:b/>
                <w:sz w:val="24"/>
                <w:szCs w:val="24"/>
              </w:rPr>
            </w:pPr>
            <w:r w:rsidRPr="008639DD">
              <w:rPr>
                <w:rFonts w:ascii="Times New Roman" w:hAnsi="Times New Roman"/>
                <w:b/>
                <w:sz w:val="24"/>
                <w:szCs w:val="24"/>
              </w:rPr>
              <w:t xml:space="preserve">Аты-жөні </w:t>
            </w:r>
          </w:p>
        </w:tc>
        <w:tc>
          <w:tcPr>
            <w:tcW w:w="2976" w:type="dxa"/>
          </w:tcPr>
          <w:p w:rsidR="00E21262" w:rsidRPr="008639DD" w:rsidRDefault="00E21262" w:rsidP="00021C4D">
            <w:pPr>
              <w:jc w:val="center"/>
              <w:rPr>
                <w:rFonts w:ascii="Times New Roman" w:hAnsi="Times New Roman"/>
                <w:b/>
                <w:sz w:val="24"/>
                <w:szCs w:val="24"/>
              </w:rPr>
            </w:pPr>
            <w:r w:rsidRPr="008639DD">
              <w:rPr>
                <w:rFonts w:ascii="Times New Roman" w:hAnsi="Times New Roman"/>
                <w:b/>
                <w:sz w:val="24"/>
                <w:szCs w:val="24"/>
              </w:rPr>
              <w:t>Не үшін</w:t>
            </w:r>
          </w:p>
        </w:tc>
        <w:tc>
          <w:tcPr>
            <w:tcW w:w="2127" w:type="dxa"/>
          </w:tcPr>
          <w:p w:rsidR="00E21262" w:rsidRPr="008639DD" w:rsidRDefault="00E21262" w:rsidP="00021C4D">
            <w:pPr>
              <w:jc w:val="center"/>
              <w:rPr>
                <w:rFonts w:ascii="Times New Roman" w:hAnsi="Times New Roman"/>
                <w:b/>
                <w:sz w:val="24"/>
                <w:szCs w:val="24"/>
              </w:rPr>
            </w:pPr>
            <w:r w:rsidRPr="008639DD">
              <w:rPr>
                <w:rFonts w:ascii="Times New Roman" w:hAnsi="Times New Roman"/>
                <w:b/>
                <w:sz w:val="24"/>
                <w:szCs w:val="24"/>
              </w:rPr>
              <w:t xml:space="preserve">Деңгейі </w:t>
            </w:r>
          </w:p>
        </w:tc>
        <w:tc>
          <w:tcPr>
            <w:tcW w:w="2374" w:type="dxa"/>
          </w:tcPr>
          <w:p w:rsidR="00E21262" w:rsidRPr="008639DD" w:rsidRDefault="00E21262" w:rsidP="00021C4D">
            <w:pPr>
              <w:jc w:val="center"/>
              <w:rPr>
                <w:rFonts w:ascii="Times New Roman" w:hAnsi="Times New Roman"/>
                <w:b/>
                <w:sz w:val="24"/>
                <w:szCs w:val="24"/>
              </w:rPr>
            </w:pPr>
            <w:r w:rsidRPr="008639DD">
              <w:rPr>
                <w:rFonts w:ascii="Times New Roman" w:hAnsi="Times New Roman"/>
                <w:b/>
                <w:sz w:val="24"/>
                <w:szCs w:val="24"/>
              </w:rPr>
              <w:t xml:space="preserve">Құжаты </w:t>
            </w:r>
          </w:p>
          <w:p w:rsidR="00E21262" w:rsidRPr="008639DD" w:rsidRDefault="00E21262" w:rsidP="00021C4D">
            <w:pPr>
              <w:jc w:val="center"/>
              <w:rPr>
                <w:rFonts w:ascii="Times New Roman" w:hAnsi="Times New Roman"/>
                <w:b/>
                <w:sz w:val="24"/>
                <w:szCs w:val="24"/>
              </w:rPr>
            </w:pPr>
            <w:r w:rsidRPr="008639DD">
              <w:rPr>
                <w:rFonts w:ascii="Times New Roman" w:hAnsi="Times New Roman"/>
                <w:b/>
                <w:sz w:val="24"/>
                <w:szCs w:val="24"/>
              </w:rPr>
              <w:t xml:space="preserve">Орын </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1</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Тулебаев Диас </w:t>
            </w:r>
          </w:p>
        </w:tc>
        <w:tc>
          <w:tcPr>
            <w:tcW w:w="2976"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Шәмші әндері </w:t>
            </w:r>
          </w:p>
        </w:tc>
        <w:tc>
          <w:tcPr>
            <w:tcW w:w="2127"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1-орын </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Нағызқанова Жанар</w:t>
            </w:r>
          </w:p>
        </w:tc>
        <w:tc>
          <w:tcPr>
            <w:tcW w:w="2976"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Қазақ тілі</w:t>
            </w:r>
          </w:p>
        </w:tc>
        <w:tc>
          <w:tcPr>
            <w:tcW w:w="2127"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Қашықтық республикалық</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Іорын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3</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Жақсылық жасұлан</w:t>
            </w:r>
          </w:p>
        </w:tc>
        <w:tc>
          <w:tcPr>
            <w:tcW w:w="2976"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Фариза оқулары </w:t>
            </w:r>
          </w:p>
        </w:tc>
        <w:tc>
          <w:tcPr>
            <w:tcW w:w="2127"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3-орын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4</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Сатыбалдина Д.</w:t>
            </w:r>
          </w:p>
        </w:tc>
        <w:tc>
          <w:tcPr>
            <w:tcW w:w="2976"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Фариза оқулары</w:t>
            </w:r>
          </w:p>
        </w:tc>
        <w:tc>
          <w:tcPr>
            <w:tcW w:w="2127"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Аудандық</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2-орын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5</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Тулебаев Диас </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«Әбіш Кекілбаев оқулары» сурет</w:t>
            </w:r>
          </w:p>
        </w:tc>
        <w:tc>
          <w:tcPr>
            <w:tcW w:w="2127"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ІІІ-орын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6</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Биржанова Сабина </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Зерделі сайты «Эссе»</w:t>
            </w:r>
          </w:p>
        </w:tc>
        <w:tc>
          <w:tcPr>
            <w:tcW w:w="2127"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Республикалық қашықтық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І-орын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7</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Биржанова Сабина</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Ақбота </w:t>
            </w:r>
          </w:p>
        </w:tc>
        <w:tc>
          <w:tcPr>
            <w:tcW w:w="2127"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Республикалық марафон</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ІІІ-орын</w:t>
            </w:r>
          </w:p>
        </w:tc>
      </w:tr>
      <w:tr w:rsidR="00E21262" w:rsidRPr="008639DD" w:rsidTr="00F84298">
        <w:tc>
          <w:tcPr>
            <w:tcW w:w="517" w:type="dxa"/>
          </w:tcPr>
          <w:p w:rsidR="00E21262" w:rsidRPr="00374B48" w:rsidRDefault="00E21262" w:rsidP="00021C4D">
            <w:pPr>
              <w:jc w:val="center"/>
              <w:rPr>
                <w:rFonts w:ascii="Times New Roman" w:hAnsi="Times New Roman"/>
                <w:sz w:val="24"/>
                <w:szCs w:val="24"/>
                <w:lang w:val="ru-RU"/>
              </w:rPr>
            </w:pPr>
            <w:r>
              <w:rPr>
                <w:rFonts w:ascii="Times New Roman" w:hAnsi="Times New Roman"/>
                <w:sz w:val="24"/>
                <w:szCs w:val="24"/>
                <w:lang w:val="ru-RU"/>
              </w:rPr>
              <w:t>8</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Шариполлинов Е</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Олимпиада география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1-орын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9</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Тулебаев Д</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Олимпиада информатика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2-орын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10</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Нағызқанова Ж</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Олимпиада  тарих</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3-орын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11</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Нағызқанова Ж</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Зерделі сайты</w:t>
            </w:r>
          </w:p>
          <w:p w:rsidR="00E21262" w:rsidRPr="008639DD" w:rsidRDefault="00E21262" w:rsidP="00021C4D">
            <w:pPr>
              <w:rPr>
                <w:rFonts w:ascii="Times New Roman" w:hAnsi="Times New Roman"/>
                <w:sz w:val="24"/>
                <w:szCs w:val="24"/>
              </w:rPr>
            </w:pPr>
            <w:r w:rsidRPr="008639DD">
              <w:rPr>
                <w:rFonts w:ascii="Times New Roman" w:hAnsi="Times New Roman"/>
                <w:sz w:val="24"/>
                <w:szCs w:val="24"/>
              </w:rPr>
              <w:t>Хандар жылнамасы</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Республикалық қашықтық</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1орын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12</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Курмантаева Д</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Интолимп сайты</w:t>
            </w:r>
          </w:p>
          <w:p w:rsidR="00E21262" w:rsidRPr="008639DD" w:rsidRDefault="00E21262" w:rsidP="00021C4D">
            <w:pPr>
              <w:rPr>
                <w:rFonts w:ascii="Times New Roman" w:hAnsi="Times New Roman"/>
                <w:sz w:val="24"/>
                <w:szCs w:val="24"/>
              </w:rPr>
            </w:pPr>
            <w:r w:rsidRPr="008639DD">
              <w:rPr>
                <w:rFonts w:ascii="Times New Roman" w:hAnsi="Times New Roman"/>
                <w:sz w:val="24"/>
                <w:szCs w:val="24"/>
              </w:rPr>
              <w:t>Желтоқсан желі ызғарлы</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Республикалық қашықтық</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1-орын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13</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Нағызқанова Ж</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Тәуелсіздікті жырлаймын</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Республикалық қашықтық</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1-орын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14</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Тұрағал Д</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ККО тарих</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Республикалық қашықтық</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2-орын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15</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Нағызқанова Ж</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ЕҰУ ұйымдастырған рухани жаңғыру бағдарламасы аясында </w:t>
            </w:r>
          </w:p>
        </w:tc>
        <w:tc>
          <w:tcPr>
            <w:tcW w:w="2127" w:type="dxa"/>
          </w:tcPr>
          <w:p w:rsidR="00E21262" w:rsidRPr="008639DD" w:rsidRDefault="00E21262" w:rsidP="00021C4D">
            <w:pPr>
              <w:rPr>
                <w:rFonts w:ascii="Times New Roman" w:hAnsi="Times New Roman"/>
                <w:sz w:val="24"/>
                <w:szCs w:val="24"/>
              </w:rPr>
            </w:pP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2-орын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16</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Нағызқанова Ж</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Жарқайың аудандық ресурстық орталығы</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сертификат</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17</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Жуманбай Д</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Эрудит олимпиада математика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Респ қашықтық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1орын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18</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Сатыбалдина Д</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Эрудит олимпиада Қазақстан тарихы</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Респ қашықтық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1-орын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19</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Тулебаев Диас</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Жарқын Болашақ</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1-орын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20</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Тулебаев Диас</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Жарқын Болашақ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3-орын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21</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Жақсылық Жасұлан</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Жарқын Болашақ</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1-орын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22</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Нағызқанова Жанар</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Жарқын Болашақ</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2-орын </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23</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Сатыбалдина Дильназ</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Махамбет оқулары</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2-орын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24</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Тұрағал  Дінмұхаммед</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Махамбет оқулары</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3-орын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25</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Тулебаев Диас</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Абай оқулары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2-орын</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26</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Сатыбалдина Дильназ</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Махамбет оқулары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Облыстық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Мадақтама грамота </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27</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Жақсылық Жасұлан</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Айтыс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Сертификат </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28</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Курмантаева Дильназ</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Ғылыми жұмыс тарих пәні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1-орын </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29</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Жұманбай Даулет</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Ғылыми жұмыс қазақ тілі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2-орын </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30</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Биржанова Сабина </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Ғылыми жұмыс  дүниетану </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1-орын </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31</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Жұманбай Даулет</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Олимпиада қазақ тілі</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 xml:space="preserve">3-орын </w:t>
            </w:r>
          </w:p>
        </w:tc>
      </w:tr>
      <w:tr w:rsidR="00E21262" w:rsidRPr="008639DD" w:rsidTr="00F84298">
        <w:tc>
          <w:tcPr>
            <w:tcW w:w="517" w:type="dxa"/>
          </w:tcPr>
          <w:p w:rsidR="00E21262" w:rsidRPr="008639DD" w:rsidRDefault="00E21262" w:rsidP="00021C4D">
            <w:pPr>
              <w:jc w:val="center"/>
              <w:rPr>
                <w:rFonts w:ascii="Times New Roman" w:hAnsi="Times New Roman"/>
                <w:sz w:val="24"/>
                <w:szCs w:val="24"/>
              </w:rPr>
            </w:pPr>
            <w:r>
              <w:rPr>
                <w:rFonts w:ascii="Times New Roman" w:hAnsi="Times New Roman"/>
                <w:sz w:val="24"/>
                <w:szCs w:val="24"/>
              </w:rPr>
              <w:t>32</w:t>
            </w:r>
          </w:p>
        </w:tc>
        <w:tc>
          <w:tcPr>
            <w:tcW w:w="2285"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Тулебаев Диас </w:t>
            </w:r>
          </w:p>
        </w:tc>
        <w:tc>
          <w:tcPr>
            <w:tcW w:w="2976"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Ағылшын тілінен  көркемсөз оқу конкурсы</w:t>
            </w:r>
          </w:p>
        </w:tc>
        <w:tc>
          <w:tcPr>
            <w:tcW w:w="2127" w:type="dxa"/>
          </w:tcPr>
          <w:p w:rsidR="00E21262" w:rsidRPr="008639DD" w:rsidRDefault="00E21262" w:rsidP="00021C4D">
            <w:pPr>
              <w:rPr>
                <w:rFonts w:ascii="Times New Roman" w:hAnsi="Times New Roman"/>
                <w:sz w:val="24"/>
                <w:szCs w:val="24"/>
              </w:rPr>
            </w:pPr>
            <w:r w:rsidRPr="008639DD">
              <w:rPr>
                <w:rFonts w:ascii="Times New Roman" w:hAnsi="Times New Roman"/>
                <w:sz w:val="24"/>
                <w:szCs w:val="24"/>
              </w:rPr>
              <w:t xml:space="preserve">Аудандық </w:t>
            </w:r>
          </w:p>
        </w:tc>
        <w:tc>
          <w:tcPr>
            <w:tcW w:w="2374" w:type="dxa"/>
          </w:tcPr>
          <w:p w:rsidR="00E21262" w:rsidRPr="008639DD" w:rsidRDefault="00E21262" w:rsidP="00021C4D">
            <w:pPr>
              <w:jc w:val="center"/>
              <w:rPr>
                <w:rFonts w:ascii="Times New Roman" w:hAnsi="Times New Roman"/>
                <w:sz w:val="24"/>
                <w:szCs w:val="24"/>
              </w:rPr>
            </w:pPr>
            <w:r w:rsidRPr="008639DD">
              <w:rPr>
                <w:rFonts w:ascii="Times New Roman" w:hAnsi="Times New Roman"/>
                <w:sz w:val="24"/>
                <w:szCs w:val="24"/>
              </w:rPr>
              <w:t>3-орын</w:t>
            </w:r>
          </w:p>
        </w:tc>
      </w:tr>
    </w:tbl>
    <w:p w:rsidR="00996077" w:rsidRPr="00D4582A" w:rsidRDefault="00996077" w:rsidP="00021C4D">
      <w:pPr>
        <w:spacing w:after="0" w:line="240" w:lineRule="auto"/>
      </w:pPr>
      <w:bookmarkStart w:id="0" w:name="_GoBack"/>
      <w:bookmarkEnd w:id="0"/>
    </w:p>
    <w:sectPr w:rsidR="00996077" w:rsidRPr="00D4582A" w:rsidSect="00021C4D">
      <w:pgSz w:w="11906" w:h="16838"/>
      <w:pgMar w:top="426"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767"/>
    <w:rsid w:val="00021C4D"/>
    <w:rsid w:val="000F5767"/>
    <w:rsid w:val="001864C0"/>
    <w:rsid w:val="003D4A5B"/>
    <w:rsid w:val="004A55FC"/>
    <w:rsid w:val="0066306F"/>
    <w:rsid w:val="006652B4"/>
    <w:rsid w:val="00996077"/>
    <w:rsid w:val="00D4582A"/>
    <w:rsid w:val="00E2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50F4"/>
  <w15:docId w15:val="{29852C8E-A598-4906-8E7E-E99AFB4A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64C0"/>
    <w:rPr>
      <w:noProof/>
      <w:lang w:val="kk-KZ"/>
    </w:rPr>
  </w:style>
  <w:style w:type="paragraph" w:styleId="1">
    <w:name w:val="heading 1"/>
    <w:basedOn w:val="a"/>
    <w:next w:val="a"/>
    <w:link w:val="10"/>
    <w:uiPriority w:val="9"/>
    <w:qFormat/>
    <w:rsid w:val="001864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4C0"/>
    <w:rPr>
      <w:rFonts w:asciiTheme="majorHAnsi" w:eastAsiaTheme="majorEastAsia" w:hAnsiTheme="majorHAnsi" w:cstheme="majorBidi"/>
      <w:b/>
      <w:bCs/>
      <w:noProof/>
      <w:color w:val="365F91" w:themeColor="accent1" w:themeShade="BF"/>
      <w:sz w:val="28"/>
      <w:szCs w:val="28"/>
      <w:lang w:val="kk-KZ"/>
    </w:rPr>
  </w:style>
  <w:style w:type="paragraph" w:styleId="a3">
    <w:name w:val="No Spacing"/>
    <w:uiPriority w:val="1"/>
    <w:qFormat/>
    <w:rsid w:val="001864C0"/>
    <w:pPr>
      <w:spacing w:after="0" w:line="240" w:lineRule="auto"/>
    </w:pPr>
    <w:rPr>
      <w:noProof/>
      <w:lang w:val="kk-KZ"/>
    </w:rPr>
  </w:style>
  <w:style w:type="paragraph" w:styleId="a4">
    <w:name w:val="List Paragraph"/>
    <w:basedOn w:val="a"/>
    <w:uiPriority w:val="34"/>
    <w:qFormat/>
    <w:rsid w:val="001864C0"/>
    <w:pPr>
      <w:ind w:left="720"/>
      <w:contextualSpacing/>
    </w:pPr>
  </w:style>
  <w:style w:type="paragraph" w:styleId="a5">
    <w:name w:val="Normal (Web)"/>
    <w:basedOn w:val="a"/>
    <w:uiPriority w:val="99"/>
    <w:unhideWhenUsed/>
    <w:rsid w:val="00D4582A"/>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apple-converted-space">
    <w:name w:val="apple-converted-space"/>
    <w:basedOn w:val="a0"/>
    <w:rsid w:val="00D4582A"/>
  </w:style>
  <w:style w:type="table" w:styleId="a6">
    <w:name w:val="Table Grid"/>
    <w:basedOn w:val="a1"/>
    <w:uiPriority w:val="59"/>
    <w:rsid w:val="00E21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E21262"/>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9251">
      <w:bodyDiv w:val="1"/>
      <w:marLeft w:val="0"/>
      <w:marRight w:val="0"/>
      <w:marTop w:val="0"/>
      <w:marBottom w:val="0"/>
      <w:divBdr>
        <w:top w:val="none" w:sz="0" w:space="0" w:color="auto"/>
        <w:left w:val="none" w:sz="0" w:space="0" w:color="auto"/>
        <w:bottom w:val="none" w:sz="0" w:space="0" w:color="auto"/>
        <w:right w:val="none" w:sz="0" w:space="0" w:color="auto"/>
      </w:divBdr>
    </w:div>
    <w:div w:id="5435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Ayagoz</dc:creator>
  <cp:keywords/>
  <dc:description/>
  <cp:lastModifiedBy>Аягоз</cp:lastModifiedBy>
  <cp:revision>6</cp:revision>
  <dcterms:created xsi:type="dcterms:W3CDTF">2017-05-28T10:54:00Z</dcterms:created>
  <dcterms:modified xsi:type="dcterms:W3CDTF">2018-05-29T06:54:00Z</dcterms:modified>
</cp:coreProperties>
</file>